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6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972"/>
        <w:gridCol w:w="972"/>
        <w:gridCol w:w="972"/>
        <w:gridCol w:w="1374"/>
        <w:gridCol w:w="544"/>
        <w:gridCol w:w="971"/>
        <w:gridCol w:w="971"/>
        <w:gridCol w:w="971"/>
        <w:gridCol w:w="971"/>
        <w:gridCol w:w="971"/>
        <w:gridCol w:w="971"/>
        <w:gridCol w:w="971"/>
        <w:gridCol w:w="571"/>
        <w:gridCol w:w="309"/>
        <w:gridCol w:w="683"/>
      </w:tblGrid>
      <w:tr w:rsidR="0014542E" w:rsidRPr="0014542E" w14:paraId="2DD57FE0" w14:textId="77777777" w:rsidTr="0014542E">
        <w:trPr>
          <w:trHeight w:val="707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144D" w14:textId="77777777"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4542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 xml:space="preserve">Ammontare complessivo dei debiti </w:t>
            </w:r>
          </w:p>
        </w:tc>
      </w:tr>
      <w:tr w:rsidR="0014542E" w:rsidRPr="0014542E" w14:paraId="3B0F6777" w14:textId="77777777" w:rsidTr="0014542E">
        <w:trPr>
          <w:trHeight w:val="860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8D2A" w14:textId="4C8DF321"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L'art. 33 comma 1 del </w:t>
            </w:r>
            <w:proofErr w:type="spellStart"/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D.Lgs.</w:t>
            </w:r>
            <w:proofErr w:type="spellEnd"/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33/2013 prevede che le pubbliche amministrazioni pubblichino con cadenza </w:t>
            </w:r>
            <w:r w:rsidR="007930A6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trimestrale/</w:t>
            </w: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annuale l'ammontare </w:t>
            </w:r>
            <w:r w:rsidR="007930A6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d</w:t>
            </w: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ebiti e delle imprese creditrici.</w:t>
            </w:r>
          </w:p>
        </w:tc>
      </w:tr>
      <w:tr w:rsidR="0014542E" w:rsidRPr="0014542E" w14:paraId="176697D7" w14:textId="77777777" w:rsidTr="0014542E">
        <w:trPr>
          <w:trHeight w:val="687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0696" w14:textId="77777777"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Ammontare complessivo dei debiti </w:t>
            </w:r>
            <w:r w:rsidRPr="0014542E"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  <w:t>(divenuti esigibili)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  <w:t xml:space="preserve"> </w:t>
            </w: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per l'amministrazione del Comune di Borgo Lares</w:t>
            </w:r>
          </w:p>
        </w:tc>
      </w:tr>
      <w:tr w:rsidR="0014542E" w:rsidRPr="0014542E" w14:paraId="6AE5593B" w14:textId="77777777" w:rsidTr="0014542E">
        <w:trPr>
          <w:trHeight w:val="1288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C36F" w14:textId="61941BB7" w:rsidR="0014542E" w:rsidRPr="0014542E" w:rsidRDefault="00D83F63" w:rsidP="00366B5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>QUARTO</w:t>
            </w:r>
            <w:r w:rsidR="007930A6"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 xml:space="preserve"> TRIMESTRE </w:t>
            </w:r>
            <w:r w:rsidR="0014542E" w:rsidRPr="0014542E"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>201</w:t>
            </w:r>
            <w:r w:rsidR="007930A6"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>9</w:t>
            </w:r>
          </w:p>
        </w:tc>
      </w:tr>
      <w:tr w:rsidR="0014542E" w:rsidRPr="0014542E" w14:paraId="4166C6E6" w14:textId="77777777" w:rsidTr="0014542E">
        <w:trPr>
          <w:trHeight w:val="559"/>
        </w:trPr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1973" w14:textId="77777777"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TOTALE DEBITO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5C11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EBC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88A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B06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3B6F" w14:textId="77777777"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NUMERO FORNITORI</w:t>
            </w:r>
          </w:p>
        </w:tc>
      </w:tr>
      <w:tr w:rsidR="0014542E" w:rsidRPr="0014542E" w14:paraId="5F507F11" w14:textId="77777777" w:rsidTr="0014542E">
        <w:trPr>
          <w:trHeight w:val="581"/>
        </w:trPr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3A87" w14:textId="1894264C" w:rsidR="0014542E" w:rsidRPr="00C30954" w:rsidRDefault="00C30954" w:rsidP="00C309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3095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ZERO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FFC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0149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036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042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D498" w14:textId="0BC8B777" w:rsidR="0014542E" w:rsidRPr="00C30954" w:rsidRDefault="00C30954" w:rsidP="00C309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3095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ZERO</w:t>
            </w:r>
          </w:p>
        </w:tc>
      </w:tr>
      <w:tr w:rsidR="0014542E" w:rsidRPr="0014542E" w14:paraId="2B129DEC" w14:textId="77777777" w:rsidTr="0014542E">
        <w:trPr>
          <w:trHeight w:val="623"/>
        </w:trPr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A3B1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821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561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90D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4653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C86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E0C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DF2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939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FF2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0E9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1F0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589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7AE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6069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5EF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14:paraId="56263B46" w14:textId="77777777" w:rsidTr="0014542E">
        <w:trPr>
          <w:trHeight w:val="255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3F4E" w14:textId="3198B032" w:rsidR="0014542E" w:rsidRPr="0014542E" w:rsidRDefault="0014542E" w:rsidP="00366B5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"il Comune di Borgo Lares ha effettuato i pagamenti nei termini di legge pertanto, al 3</w:t>
            </w:r>
            <w:r w:rsidR="00D83F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1 DICEMBRE</w:t>
            </w:r>
            <w:bookmarkStart w:id="0" w:name="_GoBack"/>
            <w:bookmarkEnd w:id="0"/>
            <w:r w:rsidR="00C3095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</w:t>
            </w:r>
            <w:r w:rsidR="007930A6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2019</w:t>
            </w: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, non sono presenti debiti verso terzi</w:t>
            </w:r>
            <w:r w:rsidR="007930A6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, non estinti</w:t>
            </w: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."</w:t>
            </w:r>
          </w:p>
        </w:tc>
      </w:tr>
      <w:tr w:rsidR="0014542E" w:rsidRPr="0014542E" w14:paraId="4B662735" w14:textId="77777777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BF2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030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DE71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3FB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03F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5AC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264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906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670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3B3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148E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5D2E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A67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287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E86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6D19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14:paraId="177C176A" w14:textId="77777777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EEE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D4CE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C838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B69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1CD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5248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61A1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56A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ED21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E82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E4F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EE8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1CA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7003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FD2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A7B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14:paraId="01C9DF59" w14:textId="77777777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0CD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151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AE1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5C0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4592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C16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DA8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D4D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229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80B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596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AB9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C4A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293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A70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B023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14:paraId="40DA1697" w14:textId="77777777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0863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9A81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1DD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2FF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665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976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75C8" w14:textId="77777777"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3CF2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C7B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5D8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C80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585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DAB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7128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E5F8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3E2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14:paraId="452F4E00" w14:textId="77777777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701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853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293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9FC3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B69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5B8E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1FDE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53D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A19E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18E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C623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13B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307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552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701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DB92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14:paraId="2B1F8AAF" w14:textId="77777777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274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6B8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B02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6BA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F62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57B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D2A2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71E3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CD8E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B45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B82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EF9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EAF1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E1C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CBB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E4D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14:paraId="52CD47B2" w14:textId="77777777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241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F30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326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97B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A3E3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30F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D349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7EC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30F2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848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66B2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75D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3F6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35E1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C73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5D1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14:paraId="7258FDD2" w14:textId="77777777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59B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C54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4822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116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4A9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E52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5ED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F98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9C5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94F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6A6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8EE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C2F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DE38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C55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6608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5B0E54FA" w14:textId="77777777" w:rsidR="00D913E1" w:rsidRDefault="00D913E1"/>
    <w:sectPr w:rsidR="00D913E1" w:rsidSect="0014542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2E"/>
    <w:rsid w:val="000E4269"/>
    <w:rsid w:val="0014542E"/>
    <w:rsid w:val="001B421A"/>
    <w:rsid w:val="00366B5A"/>
    <w:rsid w:val="0062609D"/>
    <w:rsid w:val="007602D2"/>
    <w:rsid w:val="007930A6"/>
    <w:rsid w:val="00952468"/>
    <w:rsid w:val="00C30954"/>
    <w:rsid w:val="00CC47C5"/>
    <w:rsid w:val="00D83F63"/>
    <w:rsid w:val="00D9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0B10"/>
  <w15:docId w15:val="{A1D52CE9-FBAF-40C2-BD7B-8A840384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13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susi.simoni</dc:creator>
  <cp:lastModifiedBy>Susi Simoni</cp:lastModifiedBy>
  <cp:revision>2</cp:revision>
  <dcterms:created xsi:type="dcterms:W3CDTF">2020-01-21T14:39:00Z</dcterms:created>
  <dcterms:modified xsi:type="dcterms:W3CDTF">2020-01-21T14:39:00Z</dcterms:modified>
</cp:coreProperties>
</file>